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30AA" w:rsidRPr="005E374D" w:rsidRDefault="00B130AA" w:rsidP="00B130AA">
      <w:pPr>
        <w:spacing w:before="120" w:after="120"/>
        <w:jc w:val="center"/>
        <w:rPr>
          <w:rFonts w:ascii="宋体" w:eastAsia="宋体" w:hAnsi="宋体" w:cs="Arial"/>
          <w:color w:val="000000"/>
          <w:sz w:val="24"/>
          <w:szCs w:val="24"/>
          <w:shd w:val="clear" w:color="auto" w:fill="FFFFFF"/>
        </w:rPr>
      </w:pPr>
      <w:r w:rsidRPr="005E374D">
        <w:rPr>
          <w:rFonts w:ascii="宋体" w:eastAsia="宋体" w:hAnsi="宋体" w:cs="Arial" w:hint="eastAsia"/>
          <w:color w:val="000000"/>
          <w:sz w:val="24"/>
          <w:szCs w:val="24"/>
          <w:shd w:val="clear" w:color="auto" w:fill="FFFFFF"/>
        </w:rPr>
        <w:t>周学松</w:t>
      </w:r>
      <w:r w:rsidR="008D4901" w:rsidRPr="005E374D">
        <w:rPr>
          <w:rFonts w:ascii="宋体" w:eastAsia="宋体" w:hAnsi="宋体" w:cs="Arial" w:hint="eastAsia"/>
          <w:color w:val="000000"/>
          <w:sz w:val="24"/>
          <w:szCs w:val="24"/>
          <w:shd w:val="clear" w:color="auto" w:fill="FFFFFF"/>
        </w:rPr>
        <w:t>博士</w:t>
      </w:r>
      <w:r w:rsidRPr="005E374D">
        <w:rPr>
          <w:rFonts w:ascii="宋体" w:eastAsia="宋体" w:hAnsi="宋体" w:cs="Arial" w:hint="eastAsia"/>
          <w:color w:val="000000"/>
          <w:sz w:val="24"/>
          <w:szCs w:val="24"/>
          <w:shd w:val="clear" w:color="auto" w:fill="FFFFFF"/>
        </w:rPr>
        <w:t>学术</w:t>
      </w:r>
      <w:r w:rsidRPr="005E374D">
        <w:rPr>
          <w:rFonts w:ascii="宋体" w:eastAsia="宋体" w:hAnsi="宋体" w:cs="Arial"/>
          <w:color w:val="000000"/>
          <w:sz w:val="24"/>
          <w:szCs w:val="24"/>
          <w:shd w:val="clear" w:color="auto" w:fill="FFFFFF"/>
        </w:rPr>
        <w:t>报告</w:t>
      </w:r>
    </w:p>
    <w:p w:rsidR="00B130AA" w:rsidRDefault="00B130AA" w:rsidP="00B130AA">
      <w:pPr>
        <w:spacing w:before="120" w:after="120"/>
        <w:jc w:val="center"/>
        <w:rPr>
          <w:rFonts w:ascii="微软雅黑" w:eastAsia="微软雅黑" w:hAnsi="微软雅黑" w:cs="Arial"/>
          <w:color w:val="000000"/>
          <w:sz w:val="24"/>
          <w:szCs w:val="24"/>
          <w:shd w:val="clear" w:color="auto" w:fill="FFFFFF"/>
        </w:rPr>
      </w:pPr>
    </w:p>
    <w:p w:rsidR="00B130AA" w:rsidRPr="00B130AA" w:rsidRDefault="00B130AA" w:rsidP="00B130AA">
      <w:pPr>
        <w:spacing w:before="120" w:after="120"/>
        <w:jc w:val="center"/>
        <w:rPr>
          <w:rFonts w:ascii="微软雅黑" w:eastAsia="微软雅黑" w:hAnsi="微软雅黑" w:cs="宋体"/>
          <w:color w:val="000000"/>
          <w:kern w:val="36"/>
          <w:sz w:val="27"/>
          <w:szCs w:val="27"/>
        </w:rPr>
      </w:pPr>
    </w:p>
    <w:p w:rsidR="00B130AA" w:rsidRDefault="00B130AA" w:rsidP="00B130AA">
      <w:pPr>
        <w:spacing w:before="120" w:after="120"/>
      </w:pPr>
      <w:r>
        <w:rPr>
          <w:rFonts w:hint="eastAsia"/>
        </w:rPr>
        <w:t>报告</w:t>
      </w:r>
      <w:r>
        <w:t>题目：</w:t>
      </w:r>
      <w:r w:rsidR="0039316A">
        <w:rPr>
          <w:rFonts w:hint="eastAsia"/>
        </w:rPr>
        <w:t>ADMM</w:t>
      </w:r>
      <w:r w:rsidR="0039316A">
        <w:rPr>
          <w:rFonts w:hint="eastAsia"/>
        </w:rPr>
        <w:t>分解框架在大规模交通问题中的应用</w:t>
      </w:r>
    </w:p>
    <w:p w:rsidR="0039316A" w:rsidRDefault="0039316A" w:rsidP="0039316A">
      <w:pPr>
        <w:spacing w:before="120" w:after="120"/>
        <w:ind w:firstLineChars="472" w:firstLine="991"/>
      </w:pPr>
      <w:r w:rsidRPr="0039316A">
        <w:t>Problem Decomposition based on an Alternating Direction Method of Multiplier framework</w:t>
      </w:r>
    </w:p>
    <w:p w:rsidR="00B130AA" w:rsidRPr="0039316A" w:rsidRDefault="0039316A" w:rsidP="0039316A">
      <w:pPr>
        <w:spacing w:before="120" w:after="120"/>
        <w:ind w:firstLineChars="472" w:firstLine="991"/>
      </w:pPr>
      <w:r w:rsidRPr="0039316A">
        <w:t>Applications in Transportation Systems Optimization</w:t>
      </w:r>
    </w:p>
    <w:p w:rsidR="00B130AA" w:rsidRDefault="00B130AA" w:rsidP="008C544A">
      <w:pPr>
        <w:spacing w:before="120" w:after="120"/>
      </w:pPr>
      <w:r>
        <w:rPr>
          <w:rFonts w:hint="eastAsia"/>
        </w:rPr>
        <w:t>内容介绍</w:t>
      </w:r>
    </w:p>
    <w:p w:rsidR="00B130AA" w:rsidRDefault="00B130AA" w:rsidP="00B130AA">
      <w:pPr>
        <w:spacing w:before="120" w:after="120"/>
        <w:ind w:firstLineChars="202" w:firstLine="424"/>
      </w:pPr>
      <w:r w:rsidRPr="00B130AA">
        <w:rPr>
          <w:rFonts w:hint="eastAsia"/>
        </w:rPr>
        <w:t>北京作为世界超大城市，人口基数大、出行密度高、网络结构庞杂，如何解决好拥堵问题，提高公共交通服务水平，是一个世界级难题。大数据、人工智能等科学技术的迅猛发展，给交通带来了新的动力。周学松教授担任北京市政府特聘的北京市交通委首席科学家</w:t>
      </w:r>
      <w:r w:rsidR="007A0353">
        <w:rPr>
          <w:rFonts w:hint="eastAsia"/>
        </w:rPr>
        <w:t>以来</w:t>
      </w:r>
      <w:r w:rsidR="0039316A">
        <w:rPr>
          <w:rFonts w:hint="eastAsia"/>
        </w:rPr>
        <w:t>，</w:t>
      </w:r>
      <w:r w:rsidRPr="00B130AA">
        <w:rPr>
          <w:rFonts w:hint="eastAsia"/>
        </w:rPr>
        <w:t>依托北京交通发展研究院组建了研发团队，并联合众多高校和研究机构对解决交通难题进行技术攻关。讲座会讨论如何</w:t>
      </w:r>
      <w:r w:rsidR="007A0353">
        <w:rPr>
          <w:rFonts w:hint="eastAsia"/>
        </w:rPr>
        <w:t>将基于</w:t>
      </w:r>
      <w:r w:rsidR="0039316A" w:rsidRPr="0039316A">
        <w:rPr>
          <w:rFonts w:hint="eastAsia"/>
        </w:rPr>
        <w:t>ADMM</w:t>
      </w:r>
      <w:r w:rsidR="007A0353">
        <w:rPr>
          <w:rFonts w:hint="eastAsia"/>
        </w:rPr>
        <w:t>的问题分解框架应用于</w:t>
      </w:r>
      <w:r w:rsidRPr="00B130AA">
        <w:rPr>
          <w:rFonts w:hint="eastAsia"/>
        </w:rPr>
        <w:t>学术上的交通基础难题，构建互联、协同高效的现代化智慧交通服务计算平台，进一步实现优化有序协同综合交通服务网络。</w:t>
      </w:r>
    </w:p>
    <w:p w:rsidR="00C71232" w:rsidRDefault="007D36A8" w:rsidP="00C71232">
      <w:pPr>
        <w:spacing w:before="120" w:after="120"/>
        <w:rPr>
          <w:rFonts w:hint="eastAsia"/>
        </w:rPr>
      </w:pPr>
      <w:r>
        <w:rPr>
          <w:rFonts w:hint="eastAsia"/>
        </w:rPr>
        <w:t xml:space="preserve"> </w:t>
      </w:r>
      <w:r w:rsidR="00C71232">
        <w:rPr>
          <w:rFonts w:hint="eastAsia"/>
        </w:rPr>
        <w:t xml:space="preserve">     </w:t>
      </w:r>
    </w:p>
    <w:p w:rsidR="00095971" w:rsidRDefault="00A7633F" w:rsidP="00C71232">
      <w:pPr>
        <w:spacing w:before="120" w:after="120"/>
        <w:ind w:firstLineChars="200" w:firstLine="420"/>
      </w:pPr>
      <w:r w:rsidRPr="00C71232">
        <w:rPr>
          <w:rFonts w:hint="eastAsia"/>
        </w:rPr>
        <w:t>B</w:t>
      </w:r>
      <w:r w:rsidRPr="00C71232">
        <w:t>eijing is a mega-city with an enormous population</w:t>
      </w:r>
      <w:r w:rsidRPr="00C71232">
        <w:rPr>
          <w:rFonts w:hint="eastAsia"/>
        </w:rPr>
        <w:t xml:space="preserve">, </w:t>
      </w:r>
      <w:r w:rsidRPr="00C71232">
        <w:t>large</w:t>
      </w:r>
      <w:r w:rsidRPr="00C71232">
        <w:rPr>
          <w:rFonts w:hint="eastAsia"/>
        </w:rPr>
        <w:t xml:space="preserve"> traffic volume and </w:t>
      </w:r>
      <w:r w:rsidRPr="00C71232">
        <w:t>compl</w:t>
      </w:r>
      <w:r w:rsidRPr="00C71232">
        <w:rPr>
          <w:rFonts w:hint="eastAsia"/>
        </w:rPr>
        <w:t>ica</w:t>
      </w:r>
      <w:r w:rsidRPr="00C71232">
        <w:t>ted</w:t>
      </w:r>
      <w:r w:rsidRPr="00C71232">
        <w:rPr>
          <w:rFonts w:hint="eastAsia"/>
        </w:rPr>
        <w:t xml:space="preserve"> traffic network.</w:t>
      </w:r>
      <w:r w:rsidRPr="00C71232">
        <w:t xml:space="preserve"> It is an important problem to </w:t>
      </w:r>
      <w:r w:rsidRPr="00C71232">
        <w:rPr>
          <w:rFonts w:hint="eastAsia"/>
        </w:rPr>
        <w:t>address the congestion issue and improve the quality of public transportation</w:t>
      </w:r>
      <w:r w:rsidR="005E2A9F" w:rsidRPr="00C71232">
        <w:t xml:space="preserve">. </w:t>
      </w:r>
      <w:r w:rsidR="00DC6C97" w:rsidRPr="00C71232">
        <w:rPr>
          <w:rFonts w:hint="eastAsia"/>
        </w:rPr>
        <w:t xml:space="preserve">With the </w:t>
      </w:r>
      <w:r w:rsidR="00DC6C97" w:rsidRPr="00C71232">
        <w:t>development</w:t>
      </w:r>
      <w:r w:rsidR="00DC6C97" w:rsidRPr="00C71232">
        <w:rPr>
          <w:rFonts w:hint="eastAsia"/>
        </w:rPr>
        <w:t xml:space="preserve"> of advanced technologies, such as big data and </w:t>
      </w:r>
      <w:r w:rsidR="00DC6C97" w:rsidRPr="00C71232">
        <w:t>artificial intelligence</w:t>
      </w:r>
      <w:r w:rsidR="00DC6C97" w:rsidRPr="00C71232">
        <w:rPr>
          <w:rFonts w:hint="eastAsia"/>
        </w:rPr>
        <w:t>,</w:t>
      </w:r>
      <w:r w:rsidR="00DC6C97" w:rsidRPr="00C71232">
        <w:t xml:space="preserve"> </w:t>
      </w:r>
      <w:r w:rsidR="000D16FC" w:rsidRPr="00C71232">
        <w:t xml:space="preserve">there are new </w:t>
      </w:r>
      <w:r w:rsidR="000D16FC" w:rsidRPr="00C71232">
        <w:rPr>
          <w:rFonts w:hint="eastAsia"/>
        </w:rPr>
        <w:t>opportunities</w:t>
      </w:r>
      <w:r w:rsidR="000D16FC" w:rsidRPr="00C71232">
        <w:t xml:space="preserve"> </w:t>
      </w:r>
      <w:r w:rsidR="00EE4C16" w:rsidRPr="00C71232">
        <w:t xml:space="preserve">for researchers to handle the </w:t>
      </w:r>
      <w:r w:rsidR="00C71232" w:rsidRPr="00C71232">
        <w:t>corresponding</w:t>
      </w:r>
      <w:r w:rsidR="00EE4C16" w:rsidRPr="00C71232">
        <w:t xml:space="preserve"> issues. </w:t>
      </w:r>
      <w:r w:rsidR="00DF5C7B" w:rsidRPr="00C71232">
        <w:t xml:space="preserve">Dr. </w:t>
      </w:r>
      <w:proofErr w:type="spellStart"/>
      <w:r w:rsidR="00DF5C7B" w:rsidRPr="00C71232">
        <w:t>Xuesong</w:t>
      </w:r>
      <w:proofErr w:type="spellEnd"/>
      <w:r w:rsidR="00DF5C7B" w:rsidRPr="00C71232">
        <w:t xml:space="preserve"> Zhou</w:t>
      </w:r>
      <w:r w:rsidR="00C71232" w:rsidRPr="00C71232">
        <w:t>’</w:t>
      </w:r>
      <w:r w:rsidR="00C71232" w:rsidRPr="00C71232">
        <w:rPr>
          <w:rFonts w:hint="eastAsia"/>
        </w:rPr>
        <w:t>s team</w:t>
      </w:r>
      <w:r w:rsidR="00DF5C7B" w:rsidRPr="00C71232">
        <w:t xml:space="preserve"> </w:t>
      </w:r>
      <w:r w:rsidR="000B471B" w:rsidRPr="00C71232">
        <w:t>cooperated with many universities and research institutes to tackle</w:t>
      </w:r>
      <w:r w:rsidR="000B471B" w:rsidRPr="00C71232">
        <w:rPr>
          <w:rFonts w:hint="eastAsia"/>
        </w:rPr>
        <w:t xml:space="preserve"> difficult traffic</w:t>
      </w:r>
      <w:r w:rsidR="000B471B" w:rsidRPr="00C71232">
        <w:t xml:space="preserve"> problems</w:t>
      </w:r>
      <w:r w:rsidR="000B471B" w:rsidRPr="00C71232">
        <w:rPr>
          <w:rFonts w:hint="eastAsia"/>
        </w:rPr>
        <w:t>.</w:t>
      </w:r>
      <w:r w:rsidR="000B471B" w:rsidRPr="00C71232">
        <w:t xml:space="preserve"> This </w:t>
      </w:r>
      <w:r w:rsidR="000B471B" w:rsidRPr="00C71232">
        <w:rPr>
          <w:rFonts w:hint="eastAsia"/>
        </w:rPr>
        <w:t>presentation</w:t>
      </w:r>
      <w:r w:rsidR="0057172B" w:rsidRPr="00C71232">
        <w:t xml:space="preserve"> contains </w:t>
      </w:r>
      <w:r w:rsidR="0057172B" w:rsidRPr="00C71232">
        <w:rPr>
          <w:rFonts w:hint="eastAsia"/>
        </w:rPr>
        <w:t>their recent research</w:t>
      </w:r>
      <w:r w:rsidR="00E655BE" w:rsidRPr="00C71232">
        <w:t xml:space="preserve"> about </w:t>
      </w:r>
      <w:r w:rsidR="00E655BE" w:rsidRPr="00C71232">
        <w:rPr>
          <w:rFonts w:hint="eastAsia"/>
        </w:rPr>
        <w:t>the a</w:t>
      </w:r>
      <w:r w:rsidR="00E655BE" w:rsidRPr="00C71232">
        <w:t xml:space="preserve">pplications </w:t>
      </w:r>
      <w:r w:rsidR="00E655BE" w:rsidRPr="00C71232">
        <w:rPr>
          <w:rFonts w:hint="eastAsia"/>
        </w:rPr>
        <w:t xml:space="preserve">of an </w:t>
      </w:r>
      <w:r w:rsidR="00E655BE" w:rsidRPr="00C71232">
        <w:t>Alternating Direction Method of Multiplier</w:t>
      </w:r>
      <w:r w:rsidR="00E655BE" w:rsidRPr="00C71232">
        <w:rPr>
          <w:rFonts w:hint="eastAsia"/>
        </w:rPr>
        <w:t xml:space="preserve"> (ADMM) based</w:t>
      </w:r>
      <w:r w:rsidR="00E655BE" w:rsidRPr="00C71232">
        <w:t xml:space="preserve"> framework in </w:t>
      </w:r>
      <w:r w:rsidR="00E655BE" w:rsidRPr="00C71232">
        <w:rPr>
          <w:rFonts w:hint="eastAsia"/>
        </w:rPr>
        <w:t>t</w:t>
      </w:r>
      <w:r w:rsidR="00E655BE" w:rsidRPr="00C71232">
        <w:t xml:space="preserve">ransportation </w:t>
      </w:r>
      <w:r w:rsidR="00E655BE" w:rsidRPr="00C71232">
        <w:rPr>
          <w:rFonts w:hint="eastAsia"/>
        </w:rPr>
        <w:t>s</w:t>
      </w:r>
      <w:r w:rsidR="00E655BE" w:rsidRPr="00C71232">
        <w:t xml:space="preserve">ystems </w:t>
      </w:r>
      <w:r w:rsidR="00E655BE" w:rsidRPr="00C71232">
        <w:rPr>
          <w:rFonts w:hint="eastAsia"/>
        </w:rPr>
        <w:t>o</w:t>
      </w:r>
      <w:r w:rsidR="00E655BE" w:rsidRPr="00C71232">
        <w:t>ptimization</w:t>
      </w:r>
      <w:r w:rsidR="00E655BE" w:rsidRPr="00C71232">
        <w:rPr>
          <w:rFonts w:hint="eastAsia"/>
        </w:rPr>
        <w:t>.</w:t>
      </w:r>
      <w:r w:rsidR="00F42610" w:rsidRPr="00C71232">
        <w:t xml:space="preserve"> </w:t>
      </w:r>
      <w:r w:rsidR="00475DA6" w:rsidRPr="00C71232">
        <w:t xml:space="preserve">They aim to apply the </w:t>
      </w:r>
      <w:r w:rsidR="00475DA6" w:rsidRPr="00C71232">
        <w:rPr>
          <w:rFonts w:hint="eastAsia"/>
        </w:rPr>
        <w:t>ADMM</w:t>
      </w:r>
      <w:r w:rsidR="00475DA6" w:rsidRPr="00C71232">
        <w:t xml:space="preserve"> </w:t>
      </w:r>
      <w:r w:rsidR="00475DA6" w:rsidRPr="00C71232">
        <w:rPr>
          <w:rFonts w:hint="eastAsia"/>
        </w:rPr>
        <w:t>based</w:t>
      </w:r>
      <w:r w:rsidR="00475DA6" w:rsidRPr="00C71232">
        <w:t xml:space="preserve"> framework</w:t>
      </w:r>
      <w:r w:rsidR="00095971" w:rsidRPr="00C71232">
        <w:t xml:space="preserve"> to </w:t>
      </w:r>
      <w:r w:rsidR="00095971" w:rsidRPr="00C71232">
        <w:rPr>
          <w:rFonts w:hint="eastAsia"/>
        </w:rPr>
        <w:t>c</w:t>
      </w:r>
      <w:r w:rsidR="00095971" w:rsidRPr="00C71232">
        <w:t>onstruct an interconnected, collaborative and efficient modern intelligent transportation service computing platform, and further optimize and coordinate</w:t>
      </w:r>
      <w:r w:rsidR="00095971" w:rsidRPr="00C71232">
        <w:rPr>
          <w:rFonts w:hint="eastAsia"/>
        </w:rPr>
        <w:t xml:space="preserve"> the</w:t>
      </w:r>
      <w:r w:rsidR="00095971" w:rsidRPr="00C71232">
        <w:t xml:space="preserve"> integrated transportation service network.</w:t>
      </w:r>
      <w:r w:rsidR="00095971">
        <w:rPr>
          <w:rFonts w:hint="eastAsia"/>
        </w:rPr>
        <w:t xml:space="preserve"> </w:t>
      </w:r>
    </w:p>
    <w:p w:rsidR="00C76B6D" w:rsidRDefault="00C76B6D" w:rsidP="00C71232">
      <w:pPr>
        <w:spacing w:before="120" w:after="120"/>
      </w:pPr>
      <w:bookmarkStart w:id="0" w:name="_GoBack"/>
      <w:bookmarkEnd w:id="0"/>
    </w:p>
    <w:p w:rsidR="00B130AA" w:rsidRDefault="00B130AA" w:rsidP="00B130AA">
      <w:pPr>
        <w:spacing w:before="120" w:after="120"/>
      </w:pPr>
      <w:r>
        <w:rPr>
          <w:rFonts w:hint="eastAsia"/>
        </w:rPr>
        <w:t>报告嘉宾</w:t>
      </w:r>
      <w:r>
        <w:t>介绍：</w:t>
      </w:r>
    </w:p>
    <w:p w:rsidR="00B130AA" w:rsidRDefault="008C544A" w:rsidP="00B130AA">
      <w:pPr>
        <w:spacing w:before="120" w:after="120"/>
        <w:ind w:firstLineChars="202" w:firstLine="424"/>
      </w:pPr>
      <w:r>
        <w:rPr>
          <w:rFonts w:hint="eastAsia"/>
        </w:rPr>
        <w:t>周学松博士现任北京市交通委员会</w:t>
      </w:r>
      <w:r w:rsidRPr="00C96471">
        <w:rPr>
          <w:rFonts w:hint="eastAsia"/>
        </w:rPr>
        <w:t>首席科学家和主任助理（政府特聘岗位），美国亚利桑那州立大学（终身教授）。同时担任美国运筹与管理研究协会铁路应用分会主席（</w:t>
      </w:r>
      <w:r w:rsidRPr="00C96471">
        <w:rPr>
          <w:rFonts w:hint="eastAsia"/>
        </w:rPr>
        <w:t>2016</w:t>
      </w:r>
      <w:r w:rsidRPr="00C96471">
        <w:rPr>
          <w:rFonts w:hint="eastAsia"/>
        </w:rPr>
        <w:t>）</w:t>
      </w:r>
      <w:r w:rsidRPr="00C96471">
        <w:rPr>
          <w:rFonts w:hint="eastAsia"/>
        </w:rPr>
        <w:t xml:space="preserve">, IEEE </w:t>
      </w:r>
      <w:r w:rsidRPr="00C96471">
        <w:rPr>
          <w:rFonts w:hint="eastAsia"/>
        </w:rPr>
        <w:t>智能交通系统协会交通和出行管理技术委员会的联合主席，</w:t>
      </w:r>
      <w:r w:rsidRPr="00C96471">
        <w:rPr>
          <w:rFonts w:hint="eastAsia"/>
        </w:rPr>
        <w:t xml:space="preserve">TRB </w:t>
      </w:r>
      <w:r w:rsidRPr="00C96471">
        <w:rPr>
          <w:rFonts w:hint="eastAsia"/>
        </w:rPr>
        <w:t>委员会之交通网络建模（</w:t>
      </w:r>
      <w:r w:rsidRPr="00C96471">
        <w:rPr>
          <w:rFonts w:hint="eastAsia"/>
        </w:rPr>
        <w:t>ADB30</w:t>
      </w:r>
      <w:r w:rsidRPr="00C96471">
        <w:rPr>
          <w:rFonts w:hint="eastAsia"/>
        </w:rPr>
        <w:t>）网络模型应用分会主席。他是国际期刊</w:t>
      </w:r>
      <w:r w:rsidRPr="00C96471">
        <w:rPr>
          <w:rFonts w:hint="eastAsia"/>
        </w:rPr>
        <w:t>Transportation Research Part C: Emerging Technologies</w:t>
      </w:r>
      <w:r w:rsidRPr="00C96471">
        <w:rPr>
          <w:rFonts w:hint="eastAsia"/>
        </w:rPr>
        <w:t>副主编，</w:t>
      </w:r>
      <w:r w:rsidRPr="00C96471">
        <w:rPr>
          <w:rFonts w:hint="eastAsia"/>
        </w:rPr>
        <w:t xml:space="preserve">Urban Rail Transit </w:t>
      </w:r>
      <w:r w:rsidRPr="00C96471">
        <w:rPr>
          <w:rFonts w:hint="eastAsia"/>
        </w:rPr>
        <w:t>执行副主编</w:t>
      </w:r>
      <w:r w:rsidRPr="00C96471">
        <w:rPr>
          <w:rFonts w:hint="eastAsia"/>
        </w:rPr>
        <w:t xml:space="preserve">, Network and Spatial Economics </w:t>
      </w:r>
      <w:r w:rsidRPr="00C96471">
        <w:rPr>
          <w:rFonts w:hint="eastAsia"/>
        </w:rPr>
        <w:t>副主编</w:t>
      </w:r>
      <w:r w:rsidRPr="00C96471">
        <w:rPr>
          <w:rFonts w:hint="eastAsia"/>
        </w:rPr>
        <w:t xml:space="preserve">, Transportation Research Part B: Methodological </w:t>
      </w:r>
      <w:r w:rsidRPr="00C96471">
        <w:rPr>
          <w:rFonts w:hint="eastAsia"/>
        </w:rPr>
        <w:t>编委。主要研究领域是交通运输组织现代化，如大规模交通网络状态估计、管理、仿真和优化模型构建，是少数横跨道路交通和铁路运输管理两个应用领域的学者。</w:t>
      </w:r>
    </w:p>
    <w:p w:rsidR="008C544A" w:rsidRDefault="008C544A" w:rsidP="00B130AA">
      <w:pPr>
        <w:spacing w:before="120" w:after="120"/>
        <w:ind w:firstLineChars="202" w:firstLine="424"/>
      </w:pPr>
      <w:proofErr w:type="spellStart"/>
      <w:r w:rsidRPr="00C96471">
        <w:t>Xuesong</w:t>
      </w:r>
      <w:proofErr w:type="spellEnd"/>
      <w:r w:rsidRPr="00C96471">
        <w:t xml:space="preserve"> Zhou is serving as the invited Chief Scientist of Beijing Municipal Commission of Transport, an Associate Professor of Transportation Systems in the School of Sustainable Engineering and the Built Environment at Arizona State University (ASU). Dr. Zhou is currently an Associate Editor of Transportation Research Part C, an Associate Executive Editor-in-Chief of Urban Rail Transit, an Associate Editor of Networks and Spatial Economics, an Editorial Board Member of Transportation Research Part B. He was the formal Chair of INFORMS Rail Application Section (2016), and the Co-Chair of the IEEE ITS Society Technical Committee on Traffic and Travel Management, as well as a subcommittee chair of the TRB Committee on Transportation Network Modeling (ADB30). Dr. Zhou’s research work focuses on dynamic traffic assignment, traffic estimation and prediction, large-scale routing and rail scheduling.  He has published more than 50 papers with an H-index of 30.</w:t>
      </w:r>
    </w:p>
    <w:sectPr w:rsidR="008C544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24F7" w:rsidRDefault="00C424F7" w:rsidP="002B7B67">
      <w:pPr>
        <w:spacing w:before="120" w:after="120"/>
      </w:pPr>
      <w:r>
        <w:separator/>
      </w:r>
    </w:p>
  </w:endnote>
  <w:endnote w:type="continuationSeparator" w:id="0">
    <w:p w:rsidR="00C424F7" w:rsidRDefault="00C424F7" w:rsidP="002B7B67">
      <w:pPr>
        <w:spacing w:before="120" w:after="1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微软雅黑">
    <w:altName w:val="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3FD" w:rsidRDefault="006123FD">
    <w:pPr>
      <w:pStyle w:val="a4"/>
      <w:spacing w:before="120" w:after="1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3FD" w:rsidRDefault="006123FD">
    <w:pPr>
      <w:pStyle w:val="a4"/>
      <w:spacing w:before="120" w:after="1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3FD" w:rsidRDefault="006123FD">
    <w:pPr>
      <w:pStyle w:val="a4"/>
      <w:spacing w:before="120" w:after="1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24F7" w:rsidRDefault="00C424F7" w:rsidP="002B7B67">
      <w:pPr>
        <w:spacing w:before="120" w:after="120"/>
      </w:pPr>
      <w:r>
        <w:separator/>
      </w:r>
    </w:p>
  </w:footnote>
  <w:footnote w:type="continuationSeparator" w:id="0">
    <w:p w:rsidR="00C424F7" w:rsidRDefault="00C424F7" w:rsidP="002B7B67">
      <w:pPr>
        <w:spacing w:before="120" w:after="1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3FD" w:rsidRDefault="006123FD">
    <w:pPr>
      <w:pStyle w:val="a3"/>
      <w:spacing w:before="120" w:after="12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3FD" w:rsidRDefault="006123FD">
    <w:pPr>
      <w:pStyle w:val="a3"/>
      <w:spacing w:before="120" w:after="12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3FD" w:rsidRDefault="006123FD">
    <w:pPr>
      <w:pStyle w:val="a3"/>
      <w:spacing w:before="120" w:after="12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544A"/>
    <w:rsid w:val="00061C44"/>
    <w:rsid w:val="00095971"/>
    <w:rsid w:val="000B471B"/>
    <w:rsid w:val="000D16FC"/>
    <w:rsid w:val="002B7B67"/>
    <w:rsid w:val="002C578B"/>
    <w:rsid w:val="002D22B7"/>
    <w:rsid w:val="002E234E"/>
    <w:rsid w:val="00327001"/>
    <w:rsid w:val="0039316A"/>
    <w:rsid w:val="003C23CC"/>
    <w:rsid w:val="00475DA6"/>
    <w:rsid w:val="004833E7"/>
    <w:rsid w:val="0057172B"/>
    <w:rsid w:val="005A639C"/>
    <w:rsid w:val="005E2A9F"/>
    <w:rsid w:val="005E374D"/>
    <w:rsid w:val="00602712"/>
    <w:rsid w:val="006123FD"/>
    <w:rsid w:val="00644BCB"/>
    <w:rsid w:val="00744BA3"/>
    <w:rsid w:val="00771E7F"/>
    <w:rsid w:val="007A0353"/>
    <w:rsid w:val="007D36A8"/>
    <w:rsid w:val="00821351"/>
    <w:rsid w:val="00847F41"/>
    <w:rsid w:val="00873596"/>
    <w:rsid w:val="008C544A"/>
    <w:rsid w:val="008D4901"/>
    <w:rsid w:val="0093007B"/>
    <w:rsid w:val="009A323A"/>
    <w:rsid w:val="00A7633F"/>
    <w:rsid w:val="00B130AA"/>
    <w:rsid w:val="00C424F7"/>
    <w:rsid w:val="00C71232"/>
    <w:rsid w:val="00C76B6D"/>
    <w:rsid w:val="00CC2409"/>
    <w:rsid w:val="00D661AB"/>
    <w:rsid w:val="00DC6C97"/>
    <w:rsid w:val="00DF5C7B"/>
    <w:rsid w:val="00E34728"/>
    <w:rsid w:val="00E655BE"/>
    <w:rsid w:val="00EE4C16"/>
    <w:rsid w:val="00F16324"/>
    <w:rsid w:val="00F30B43"/>
    <w:rsid w:val="00F42610"/>
    <w:rsid w:val="00F459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44A"/>
    <w:pPr>
      <w:widowControl w:val="0"/>
      <w:spacing w:beforeLines="50" w:before="50" w:afterLines="50" w:after="50" w:line="240" w:lineRule="auto"/>
      <w:jc w:val="both"/>
    </w:pPr>
    <w:rPr>
      <w:rFonts w:ascii="Times New Roman" w:hAnsi="Times New Roman" w:cs="Times New Roman"/>
      <w:kern w:val="2"/>
      <w:sz w:val="21"/>
    </w:rPr>
  </w:style>
  <w:style w:type="paragraph" w:styleId="1">
    <w:name w:val="heading 1"/>
    <w:basedOn w:val="a"/>
    <w:link w:val="1Char"/>
    <w:uiPriority w:val="9"/>
    <w:qFormat/>
    <w:rsid w:val="00B130AA"/>
    <w:pPr>
      <w:widowControl/>
      <w:spacing w:beforeLines="0" w:before="100" w:beforeAutospacing="1" w:afterLines="0"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B7B6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B7B67"/>
    <w:rPr>
      <w:rFonts w:ascii="Times New Roman" w:hAnsi="Times New Roman" w:cs="Times New Roman"/>
      <w:kern w:val="2"/>
      <w:sz w:val="18"/>
      <w:szCs w:val="18"/>
    </w:rPr>
  </w:style>
  <w:style w:type="paragraph" w:styleId="a4">
    <w:name w:val="footer"/>
    <w:basedOn w:val="a"/>
    <w:link w:val="Char0"/>
    <w:uiPriority w:val="99"/>
    <w:unhideWhenUsed/>
    <w:rsid w:val="002B7B67"/>
    <w:pPr>
      <w:tabs>
        <w:tab w:val="center" w:pos="4153"/>
        <w:tab w:val="right" w:pos="8306"/>
      </w:tabs>
      <w:snapToGrid w:val="0"/>
      <w:jc w:val="left"/>
    </w:pPr>
    <w:rPr>
      <w:sz w:val="18"/>
      <w:szCs w:val="18"/>
    </w:rPr>
  </w:style>
  <w:style w:type="character" w:customStyle="1" w:styleId="Char0">
    <w:name w:val="页脚 Char"/>
    <w:basedOn w:val="a0"/>
    <w:link w:val="a4"/>
    <w:uiPriority w:val="99"/>
    <w:rsid w:val="002B7B67"/>
    <w:rPr>
      <w:rFonts w:ascii="Times New Roman" w:hAnsi="Times New Roman" w:cs="Times New Roman"/>
      <w:kern w:val="2"/>
      <w:sz w:val="18"/>
      <w:szCs w:val="18"/>
    </w:rPr>
  </w:style>
  <w:style w:type="character" w:customStyle="1" w:styleId="1Char">
    <w:name w:val="标题 1 Char"/>
    <w:basedOn w:val="a0"/>
    <w:link w:val="1"/>
    <w:uiPriority w:val="9"/>
    <w:rsid w:val="00B130AA"/>
    <w:rPr>
      <w:rFonts w:ascii="宋体" w:eastAsia="宋体" w:hAnsi="宋体" w:cs="宋体"/>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44A"/>
    <w:pPr>
      <w:widowControl w:val="0"/>
      <w:spacing w:beforeLines="50" w:before="50" w:afterLines="50" w:after="50" w:line="240" w:lineRule="auto"/>
      <w:jc w:val="both"/>
    </w:pPr>
    <w:rPr>
      <w:rFonts w:ascii="Times New Roman" w:hAnsi="Times New Roman" w:cs="Times New Roman"/>
      <w:kern w:val="2"/>
      <w:sz w:val="21"/>
    </w:rPr>
  </w:style>
  <w:style w:type="paragraph" w:styleId="1">
    <w:name w:val="heading 1"/>
    <w:basedOn w:val="a"/>
    <w:link w:val="1Char"/>
    <w:uiPriority w:val="9"/>
    <w:qFormat/>
    <w:rsid w:val="00B130AA"/>
    <w:pPr>
      <w:widowControl/>
      <w:spacing w:beforeLines="0" w:before="100" w:beforeAutospacing="1" w:afterLines="0"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B7B6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B7B67"/>
    <w:rPr>
      <w:rFonts w:ascii="Times New Roman" w:hAnsi="Times New Roman" w:cs="Times New Roman"/>
      <w:kern w:val="2"/>
      <w:sz w:val="18"/>
      <w:szCs w:val="18"/>
    </w:rPr>
  </w:style>
  <w:style w:type="paragraph" w:styleId="a4">
    <w:name w:val="footer"/>
    <w:basedOn w:val="a"/>
    <w:link w:val="Char0"/>
    <w:uiPriority w:val="99"/>
    <w:unhideWhenUsed/>
    <w:rsid w:val="002B7B67"/>
    <w:pPr>
      <w:tabs>
        <w:tab w:val="center" w:pos="4153"/>
        <w:tab w:val="right" w:pos="8306"/>
      </w:tabs>
      <w:snapToGrid w:val="0"/>
      <w:jc w:val="left"/>
    </w:pPr>
    <w:rPr>
      <w:sz w:val="18"/>
      <w:szCs w:val="18"/>
    </w:rPr>
  </w:style>
  <w:style w:type="character" w:customStyle="1" w:styleId="Char0">
    <w:name w:val="页脚 Char"/>
    <w:basedOn w:val="a0"/>
    <w:link w:val="a4"/>
    <w:uiPriority w:val="99"/>
    <w:rsid w:val="002B7B67"/>
    <w:rPr>
      <w:rFonts w:ascii="Times New Roman" w:hAnsi="Times New Roman" w:cs="Times New Roman"/>
      <w:kern w:val="2"/>
      <w:sz w:val="18"/>
      <w:szCs w:val="18"/>
    </w:rPr>
  </w:style>
  <w:style w:type="character" w:customStyle="1" w:styleId="1Char">
    <w:name w:val="标题 1 Char"/>
    <w:basedOn w:val="a0"/>
    <w:link w:val="1"/>
    <w:uiPriority w:val="9"/>
    <w:rsid w:val="00B130AA"/>
    <w:rPr>
      <w:rFonts w:ascii="宋体" w:eastAsia="宋体" w:hAnsi="宋体" w:cs="宋体"/>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4523227">
      <w:bodyDiv w:val="1"/>
      <w:marLeft w:val="0"/>
      <w:marRight w:val="0"/>
      <w:marTop w:val="0"/>
      <w:marBottom w:val="0"/>
      <w:divBdr>
        <w:top w:val="none" w:sz="0" w:space="0" w:color="auto"/>
        <w:left w:val="none" w:sz="0" w:space="0" w:color="auto"/>
        <w:bottom w:val="none" w:sz="0" w:space="0" w:color="auto"/>
        <w:right w:val="none" w:sz="0" w:space="0" w:color="auto"/>
      </w:divBdr>
    </w:div>
    <w:div w:id="1114711894">
      <w:bodyDiv w:val="1"/>
      <w:marLeft w:val="0"/>
      <w:marRight w:val="0"/>
      <w:marTop w:val="0"/>
      <w:marBottom w:val="0"/>
      <w:divBdr>
        <w:top w:val="none" w:sz="0" w:space="0" w:color="auto"/>
        <w:left w:val="none" w:sz="0" w:space="0" w:color="auto"/>
        <w:bottom w:val="none" w:sz="0" w:space="0" w:color="auto"/>
        <w:right w:val="none" w:sz="0" w:space="0" w:color="auto"/>
      </w:divBdr>
      <w:divsChild>
        <w:div w:id="683944896">
          <w:marLeft w:val="0"/>
          <w:marRight w:val="0"/>
          <w:marTop w:val="0"/>
          <w:marBottom w:val="0"/>
          <w:divBdr>
            <w:top w:val="none" w:sz="0" w:space="0" w:color="auto"/>
            <w:left w:val="none" w:sz="0" w:space="0" w:color="auto"/>
            <w:bottom w:val="none" w:sz="0" w:space="0" w:color="auto"/>
            <w:right w:val="none" w:sz="0" w:space="0" w:color="auto"/>
          </w:divBdr>
          <w:divsChild>
            <w:div w:id="1049841487">
              <w:marLeft w:val="0"/>
              <w:marRight w:val="0"/>
              <w:marTop w:val="0"/>
              <w:marBottom w:val="0"/>
              <w:divBdr>
                <w:top w:val="single" w:sz="6" w:space="0" w:color="DEDEDE"/>
                <w:left w:val="single" w:sz="6" w:space="0" w:color="DEDEDE"/>
                <w:bottom w:val="single" w:sz="6" w:space="0" w:color="DEDEDE"/>
                <w:right w:val="single" w:sz="6" w:space="0" w:color="DEDEDE"/>
              </w:divBdr>
              <w:divsChild>
                <w:div w:id="2008704472">
                  <w:marLeft w:val="0"/>
                  <w:marRight w:val="0"/>
                  <w:marTop w:val="0"/>
                  <w:marBottom w:val="0"/>
                  <w:divBdr>
                    <w:top w:val="none" w:sz="0" w:space="0" w:color="auto"/>
                    <w:left w:val="none" w:sz="0" w:space="0" w:color="auto"/>
                    <w:bottom w:val="none" w:sz="0" w:space="0" w:color="auto"/>
                    <w:right w:val="none" w:sz="0" w:space="0" w:color="auto"/>
                  </w:divBdr>
                  <w:divsChild>
                    <w:div w:id="990788510">
                      <w:marLeft w:val="0"/>
                      <w:marRight w:val="525"/>
                      <w:marTop w:val="0"/>
                      <w:marBottom w:val="0"/>
                      <w:divBdr>
                        <w:top w:val="none" w:sz="0" w:space="0" w:color="auto"/>
                        <w:left w:val="none" w:sz="0" w:space="0" w:color="auto"/>
                        <w:bottom w:val="none" w:sz="0" w:space="0" w:color="auto"/>
                        <w:right w:val="none" w:sz="0" w:space="0" w:color="auto"/>
                      </w:divBdr>
                    </w:div>
                  </w:divsChild>
                </w:div>
              </w:divsChild>
            </w:div>
          </w:divsChild>
        </w:div>
        <w:div w:id="1614434304">
          <w:marLeft w:val="0"/>
          <w:marRight w:val="0"/>
          <w:marTop w:val="0"/>
          <w:marBottom w:val="0"/>
          <w:divBdr>
            <w:top w:val="none" w:sz="0" w:space="0" w:color="auto"/>
            <w:left w:val="none" w:sz="0" w:space="0" w:color="auto"/>
            <w:bottom w:val="none" w:sz="0" w:space="0" w:color="auto"/>
            <w:right w:val="none" w:sz="0" w:space="0" w:color="auto"/>
          </w:divBdr>
          <w:divsChild>
            <w:div w:id="15615587">
              <w:marLeft w:val="0"/>
              <w:marRight w:val="0"/>
              <w:marTop w:val="0"/>
              <w:marBottom w:val="0"/>
              <w:divBdr>
                <w:top w:val="none" w:sz="0" w:space="0" w:color="auto"/>
                <w:left w:val="none" w:sz="0" w:space="0" w:color="auto"/>
                <w:bottom w:val="none" w:sz="0" w:space="0" w:color="auto"/>
                <w:right w:val="none" w:sz="0" w:space="0" w:color="auto"/>
              </w:divBdr>
              <w:divsChild>
                <w:div w:id="701245850">
                  <w:marLeft w:val="0"/>
                  <w:marRight w:val="0"/>
                  <w:marTop w:val="0"/>
                  <w:marBottom w:val="0"/>
                  <w:divBdr>
                    <w:top w:val="single" w:sz="6" w:space="8" w:color="EEEEEE"/>
                    <w:left w:val="none" w:sz="0" w:space="8" w:color="auto"/>
                    <w:bottom w:val="single" w:sz="6" w:space="8" w:color="EEEEEE"/>
                    <w:right w:val="single" w:sz="6" w:space="8" w:color="EEEEEE"/>
                  </w:divBdr>
                  <w:divsChild>
                    <w:div w:id="193347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6809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408</Words>
  <Characters>2332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Xuesong Zhou</dc:creator>
  <cp:lastModifiedBy>Yao</cp:lastModifiedBy>
  <cp:revision>2</cp:revision>
  <dcterms:created xsi:type="dcterms:W3CDTF">2018-12-25T05:00:00Z</dcterms:created>
  <dcterms:modified xsi:type="dcterms:W3CDTF">2018-12-25T05:00:00Z</dcterms:modified>
</cp:coreProperties>
</file>