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89F7F" w14:textId="4FA494EC" w:rsidR="002C1A5F" w:rsidRPr="002C1A5F" w:rsidRDefault="002C1A5F" w:rsidP="002C1A5F">
      <w:pPr>
        <w:widowControl/>
        <w:pBdr>
          <w:bottom w:val="dotted" w:sz="6" w:space="0" w:color="EEEEEE"/>
        </w:pBdr>
        <w:spacing w:line="450" w:lineRule="atLeast"/>
        <w:ind w:left="150" w:right="150"/>
        <w:jc w:val="left"/>
        <w:outlineLvl w:val="4"/>
        <w:rPr>
          <w:rFonts w:ascii="Arial" w:eastAsia="宋体" w:hAnsi="Arial" w:cs="Arial"/>
          <w:color w:val="33322E"/>
          <w:kern w:val="0"/>
          <w:szCs w:val="21"/>
        </w:rPr>
      </w:pPr>
      <w:r w:rsidRPr="002C1A5F"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第</w:t>
      </w:r>
      <w:r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6</w:t>
      </w:r>
      <w:r w:rsidRPr="002C1A5F"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周（周</w:t>
      </w:r>
      <w:r>
        <w:rPr>
          <w:rFonts w:ascii="Arial" w:eastAsia="宋体" w:hAnsi="Arial" w:cs="Arial" w:hint="eastAsia"/>
          <w:b/>
          <w:bCs/>
          <w:color w:val="33322E"/>
          <w:kern w:val="0"/>
          <w:sz w:val="27"/>
          <w:szCs w:val="27"/>
          <w:bdr w:val="none" w:sz="0" w:space="0" w:color="auto" w:frame="1"/>
        </w:rPr>
        <w:t>三</w:t>
      </w:r>
      <w:r w:rsidRPr="002C1A5F"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）</w:t>
      </w:r>
      <w:r>
        <w:rPr>
          <w:rFonts w:ascii="Arial" w:eastAsia="宋体" w:hAnsi="Arial" w:cs="Arial" w:hint="eastAsia"/>
          <w:b/>
          <w:bCs/>
          <w:color w:val="33322E"/>
          <w:kern w:val="0"/>
          <w:sz w:val="27"/>
          <w:szCs w:val="27"/>
          <w:bdr w:val="none" w:sz="0" w:space="0" w:color="auto" w:frame="1"/>
        </w:rPr>
        <w:t>讲座报名</w:t>
      </w:r>
      <w:r w:rsidRPr="002C1A5F"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-[</w:t>
      </w:r>
      <w:r>
        <w:rPr>
          <w:rFonts w:ascii="Arial" w:eastAsia="宋体" w:hAnsi="Arial" w:cs="Arial" w:hint="eastAsia"/>
          <w:b/>
          <w:bCs/>
          <w:color w:val="33322E"/>
          <w:kern w:val="0"/>
          <w:sz w:val="27"/>
          <w:szCs w:val="27"/>
          <w:bdr w:val="none" w:sz="0" w:space="0" w:color="auto" w:frame="1"/>
        </w:rPr>
        <w:t>王</w:t>
      </w:r>
      <w:r>
        <w:rPr>
          <w:rFonts w:ascii="Arial" w:eastAsia="宋体" w:hAnsi="Arial" w:cs="Arial" w:hint="eastAsia"/>
          <w:b/>
          <w:bCs/>
          <w:color w:val="33322E"/>
          <w:kern w:val="0"/>
          <w:sz w:val="27"/>
          <w:szCs w:val="27"/>
          <w:bdr w:val="none" w:sz="0" w:space="0" w:color="auto" w:frame="1"/>
        </w:rPr>
        <w:t xml:space="preserve"> </w:t>
      </w:r>
      <w:r>
        <w:rPr>
          <w:rFonts w:ascii="Arial" w:eastAsia="宋体" w:hAnsi="Arial" w:cs="Arial" w:hint="eastAsia"/>
          <w:b/>
          <w:bCs/>
          <w:color w:val="33322E"/>
          <w:kern w:val="0"/>
          <w:sz w:val="27"/>
          <w:szCs w:val="27"/>
          <w:bdr w:val="none" w:sz="0" w:space="0" w:color="auto" w:frame="1"/>
        </w:rPr>
        <w:t>军</w:t>
      </w:r>
      <w:r w:rsidRPr="002C1A5F">
        <w:rPr>
          <w:rFonts w:ascii="Arial" w:eastAsia="宋体" w:hAnsi="Arial" w:cs="Arial"/>
          <w:b/>
          <w:bCs/>
          <w:color w:val="33322E"/>
          <w:kern w:val="0"/>
          <w:sz w:val="27"/>
          <w:szCs w:val="27"/>
          <w:bdr w:val="none" w:sz="0" w:space="0" w:color="auto" w:frame="1"/>
        </w:rPr>
        <w:t>]</w:t>
      </w:r>
      <w:r w:rsidRPr="002C1A5F">
        <w:rPr>
          <w:rFonts w:ascii="Arial" w:eastAsia="宋体" w:hAnsi="Arial" w:cs="Arial"/>
          <w:color w:val="33322E"/>
          <w:kern w:val="0"/>
          <w:szCs w:val="21"/>
        </w:rPr>
        <w:t>    [</w:t>
      </w:r>
      <w:r>
        <w:rPr>
          <w:rFonts w:ascii="Arial" w:eastAsia="宋体" w:hAnsi="Arial" w:cs="Arial" w:hint="eastAsia"/>
          <w:color w:val="33322E"/>
          <w:kern w:val="0"/>
          <w:szCs w:val="21"/>
        </w:rPr>
        <w:t>语言教学中心</w:t>
      </w:r>
      <w:r w:rsidR="005B7CD7">
        <w:rPr>
          <w:rFonts w:ascii="Arial" w:eastAsia="宋体" w:hAnsi="Arial" w:cs="Arial" w:hint="eastAsia"/>
          <w:color w:val="33322E"/>
          <w:kern w:val="0"/>
          <w:szCs w:val="21"/>
        </w:rPr>
        <w:t>综合</w:t>
      </w:r>
      <w:r w:rsidRPr="002C1A5F">
        <w:rPr>
          <w:rFonts w:ascii="Arial" w:eastAsia="宋体" w:hAnsi="Arial" w:cs="Arial"/>
          <w:color w:val="33322E"/>
          <w:kern w:val="0"/>
          <w:szCs w:val="21"/>
        </w:rPr>
        <w:t>办公室</w:t>
      </w:r>
      <w:r w:rsidRPr="002C1A5F">
        <w:rPr>
          <w:rFonts w:ascii="Arial" w:eastAsia="宋体" w:hAnsi="Arial" w:cs="Arial"/>
          <w:color w:val="33322E"/>
          <w:kern w:val="0"/>
          <w:szCs w:val="21"/>
        </w:rPr>
        <w:t>   2020-</w:t>
      </w:r>
      <w:r w:rsidR="001767EA">
        <w:rPr>
          <w:rFonts w:ascii="Arial" w:eastAsia="宋体" w:hAnsi="Arial" w:cs="Arial"/>
          <w:color w:val="33322E"/>
          <w:kern w:val="0"/>
          <w:szCs w:val="21"/>
        </w:rPr>
        <w:t>10</w:t>
      </w:r>
      <w:r w:rsidRPr="002C1A5F">
        <w:rPr>
          <w:rFonts w:ascii="Arial" w:eastAsia="宋体" w:hAnsi="Arial" w:cs="Arial"/>
          <w:color w:val="33322E"/>
          <w:kern w:val="0"/>
          <w:szCs w:val="21"/>
        </w:rPr>
        <w:t>-</w:t>
      </w:r>
      <w:r w:rsidR="001767EA">
        <w:rPr>
          <w:rFonts w:ascii="Arial" w:eastAsia="宋体" w:hAnsi="Arial" w:cs="Arial"/>
          <w:color w:val="33322E"/>
          <w:kern w:val="0"/>
          <w:szCs w:val="21"/>
        </w:rPr>
        <w:t>6</w:t>
      </w:r>
      <w:r w:rsidRPr="002C1A5F">
        <w:rPr>
          <w:rFonts w:ascii="Arial" w:eastAsia="宋体" w:hAnsi="Arial" w:cs="Arial"/>
          <w:color w:val="33322E"/>
          <w:kern w:val="0"/>
          <w:szCs w:val="21"/>
        </w:rPr>
        <w:t>]</w:t>
      </w:r>
    </w:p>
    <w:p w14:paraId="288BB4CA" w14:textId="5405B999" w:rsidR="002C1A5F" w:rsidRPr="002C1A5F" w:rsidRDefault="002C1A5F" w:rsidP="002C1A5F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</w:rPr>
      </w:pPr>
      <w:r w:rsidRPr="002C1A5F">
        <w:rPr>
          <w:rFonts w:ascii="Arial" w:eastAsia="宋体" w:hAnsi="Arial" w:cs="Arial"/>
          <w:b/>
          <w:bCs/>
          <w:color w:val="454545"/>
          <w:kern w:val="0"/>
          <w:szCs w:val="21"/>
        </w:rPr>
        <w:t>演讲题目</w:t>
      </w:r>
      <w:r w:rsidRPr="002C1A5F">
        <w:rPr>
          <w:rFonts w:ascii="Arial" w:eastAsia="宋体" w:hAnsi="Arial" w:cs="Arial"/>
          <w:b/>
          <w:bCs/>
          <w:color w:val="454545"/>
          <w:kern w:val="0"/>
          <w:szCs w:val="21"/>
        </w:rPr>
        <w:t>:</w:t>
      </w:r>
      <w:r>
        <w:rPr>
          <w:rFonts w:ascii="Arial" w:eastAsia="宋体" w:hAnsi="Arial" w:cs="Arial" w:hint="eastAsia"/>
          <w:b/>
          <w:bCs/>
          <w:color w:val="454545"/>
          <w:kern w:val="0"/>
          <w:szCs w:val="21"/>
        </w:rPr>
        <w:t>迷失与归潜</w:t>
      </w:r>
      <w:r>
        <w:rPr>
          <w:rFonts w:ascii="Arial" w:eastAsia="宋体" w:hAnsi="Arial" w:cs="Arial"/>
          <w:b/>
          <w:bCs/>
          <w:color w:val="454545"/>
          <w:kern w:val="0"/>
          <w:szCs w:val="21"/>
        </w:rPr>
        <w:t>-</w:t>
      </w:r>
      <w:r w:rsidR="00694123">
        <w:rPr>
          <w:rFonts w:ascii="Arial" w:eastAsia="宋体" w:hAnsi="Arial" w:cs="Arial" w:hint="eastAsia"/>
          <w:b/>
          <w:bCs/>
          <w:color w:val="454545"/>
          <w:kern w:val="0"/>
          <w:szCs w:val="21"/>
        </w:rPr>
        <w:t>但丁</w:t>
      </w:r>
      <w:r>
        <w:rPr>
          <w:rFonts w:ascii="Arial" w:eastAsia="宋体" w:hAnsi="Arial" w:cs="Arial" w:hint="eastAsia"/>
          <w:b/>
          <w:bCs/>
          <w:color w:val="454545"/>
          <w:kern w:val="0"/>
          <w:szCs w:val="21"/>
        </w:rPr>
        <w:t>《神曲》解读</w:t>
      </w:r>
    </w:p>
    <w:p w14:paraId="12A36135" w14:textId="76B3C25F" w:rsidR="002C1A5F" w:rsidRPr="002C1A5F" w:rsidRDefault="002C1A5F" w:rsidP="002C1A5F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</w:rPr>
      </w:pPr>
      <w:r w:rsidRPr="002C1A5F">
        <w:rPr>
          <w:rFonts w:ascii="Arial" w:eastAsia="宋体" w:hAnsi="Arial" w:cs="Arial"/>
          <w:color w:val="454545"/>
          <w:kern w:val="0"/>
          <w:szCs w:val="21"/>
        </w:rPr>
        <w:t>演讲人：</w:t>
      </w:r>
      <w:r>
        <w:rPr>
          <w:rFonts w:ascii="Arial" w:eastAsia="宋体" w:hAnsi="Arial" w:cs="Arial" w:hint="eastAsia"/>
          <w:color w:val="454545"/>
          <w:kern w:val="0"/>
          <w:szCs w:val="21"/>
        </w:rPr>
        <w:t>北京外国语大学教授、博士生导师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 xml:space="preserve"> </w:t>
      </w:r>
      <w:r>
        <w:rPr>
          <w:rFonts w:ascii="Arial" w:eastAsia="宋体" w:hAnsi="Arial" w:cs="Arial" w:hint="eastAsia"/>
          <w:color w:val="454545"/>
          <w:kern w:val="0"/>
          <w:szCs w:val="21"/>
        </w:rPr>
        <w:t>王军</w:t>
      </w:r>
    </w:p>
    <w:p w14:paraId="20D4EE18" w14:textId="6E61C89C" w:rsidR="002C1A5F" w:rsidRPr="002C1A5F" w:rsidRDefault="002C1A5F" w:rsidP="002C1A5F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</w:rPr>
      </w:pPr>
      <w:r w:rsidRPr="002C1A5F">
        <w:rPr>
          <w:rFonts w:ascii="Arial" w:eastAsia="宋体" w:hAnsi="Arial" w:cs="Arial"/>
          <w:color w:val="454545"/>
          <w:kern w:val="0"/>
          <w:szCs w:val="21"/>
        </w:rPr>
        <w:t>时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 xml:space="preserve">    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间：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2020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年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10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月</w:t>
      </w:r>
      <w:r>
        <w:rPr>
          <w:rFonts w:ascii="Arial" w:eastAsia="宋体" w:hAnsi="Arial" w:cs="Arial"/>
          <w:color w:val="454545"/>
          <w:kern w:val="0"/>
          <w:szCs w:val="21"/>
        </w:rPr>
        <w:t>21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日（周</w:t>
      </w:r>
      <w:r>
        <w:rPr>
          <w:rFonts w:ascii="Arial" w:eastAsia="宋体" w:hAnsi="Arial" w:cs="Arial" w:hint="eastAsia"/>
          <w:color w:val="454545"/>
          <w:kern w:val="0"/>
          <w:szCs w:val="21"/>
        </w:rPr>
        <w:t>三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）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19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：</w:t>
      </w:r>
      <w:r w:rsidRPr="002C1A5F">
        <w:rPr>
          <w:rFonts w:ascii="Arial" w:eastAsia="宋体" w:hAnsi="Arial" w:cs="Arial"/>
          <w:color w:val="454545"/>
          <w:kern w:val="0"/>
          <w:szCs w:val="21"/>
        </w:rPr>
        <w:t>20</w:t>
      </w:r>
    </w:p>
    <w:p w14:paraId="0422A1CA" w14:textId="507C1DE3" w:rsidR="00906F7B" w:rsidRPr="00906F7B" w:rsidRDefault="002C1A5F" w:rsidP="00906F7B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</w:rPr>
      </w:pPr>
      <w:r w:rsidRPr="002C1A5F">
        <w:rPr>
          <w:rFonts w:ascii="Arial" w:eastAsia="宋体" w:hAnsi="Arial" w:cs="Arial"/>
          <w:b/>
          <w:bCs/>
          <w:color w:val="454545"/>
          <w:kern w:val="0"/>
          <w:szCs w:val="21"/>
        </w:rPr>
        <w:t>演讲人介绍：</w:t>
      </w:r>
      <w:r w:rsidR="00906F7B" w:rsidRPr="00295808">
        <w:rPr>
          <w:rFonts w:ascii="宋体" w:eastAsia="宋体" w:hAnsi="宋体" w:cs="Times New Roman (正文 CS 字体)" w:hint="eastAsia"/>
        </w:rPr>
        <w:t>王军，北京外国语大学教授、博士生导师</w:t>
      </w:r>
      <w:r w:rsidR="003E5E20">
        <w:rPr>
          <w:rFonts w:ascii="宋体" w:eastAsia="宋体" w:hAnsi="宋体" w:cs="Times New Roman (正文 CS 字体)" w:hint="eastAsia"/>
        </w:rPr>
        <w:t>，</w:t>
      </w:r>
      <w:r w:rsidR="00906F7B" w:rsidRPr="00295808">
        <w:rPr>
          <w:rFonts w:ascii="宋体" w:eastAsia="宋体" w:hAnsi="宋体" w:hint="eastAsia"/>
        </w:rPr>
        <w:t>中国意大利文学研究会副会长，</w:t>
      </w:r>
      <w:r w:rsidR="00906F7B" w:rsidRPr="00295808">
        <w:rPr>
          <w:rFonts w:ascii="宋体" w:eastAsia="宋体" w:hAnsi="宋体" w:hint="eastAsia"/>
          <w:szCs w:val="21"/>
          <w:lang w:val="it-IT"/>
        </w:rPr>
        <w:t>中国译协汉译意研究会会长。2012年获意大利共和国总统授予的“意大利之星骑士勋章”、2013年获北京市优秀教师奖，2015年获北京市名师荣誉称号、2018年以译著骑士史诗《疯狂的罗兰》获第七届鲁迅文学奖——文学翻译奖、同年获意大利国家文学作品翻译奖。2019年出版彼特拉克的代表作《歌集》的中译本。现基本完成《神曲》诗体版中文译本的翻译工作，计划2021年出版；并主持</w:t>
      </w:r>
      <w:r w:rsidR="003E5E20">
        <w:rPr>
          <w:rFonts w:ascii="宋体" w:eastAsia="宋体" w:hAnsi="宋体" w:hint="eastAsia"/>
          <w:szCs w:val="21"/>
          <w:lang w:val="it-IT"/>
        </w:rPr>
        <w:t>浙江大学出版社</w:t>
      </w:r>
      <w:r w:rsidR="00906F7B" w:rsidRPr="00295808">
        <w:rPr>
          <w:rFonts w:ascii="宋体" w:eastAsia="宋体" w:hAnsi="宋体" w:hint="eastAsia"/>
          <w:szCs w:val="21"/>
          <w:lang w:val="it-IT"/>
        </w:rPr>
        <w:t>意大利文艺复兴精品译丛的翻译工作。</w:t>
      </w:r>
    </w:p>
    <w:p w14:paraId="777DA552" w14:textId="3FA57493" w:rsidR="002C1A5F" w:rsidRPr="005B7CD7" w:rsidRDefault="002C1A5F" w:rsidP="002C1A5F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</w:rPr>
      </w:pPr>
      <w:r w:rsidRPr="002C1A5F">
        <w:rPr>
          <w:rFonts w:ascii="Arial" w:eastAsia="宋体" w:hAnsi="Arial" w:cs="Arial"/>
          <w:b/>
          <w:bCs/>
          <w:color w:val="454545"/>
          <w:kern w:val="0"/>
          <w:szCs w:val="21"/>
        </w:rPr>
        <w:t>内容概要</w:t>
      </w:r>
      <w:r w:rsidRPr="005B7CD7">
        <w:rPr>
          <w:rFonts w:ascii="Arial" w:eastAsia="宋体" w:hAnsi="Arial" w:cs="Arial"/>
          <w:b/>
          <w:bCs/>
          <w:color w:val="454545"/>
          <w:kern w:val="0"/>
          <w:szCs w:val="21"/>
        </w:rPr>
        <w:t>：</w:t>
      </w:r>
    </w:p>
    <w:p w14:paraId="3CB10224" w14:textId="28214A2D" w:rsidR="00462D23" w:rsidRPr="00462D23" w:rsidRDefault="002C1A5F" w:rsidP="002C1A5F">
      <w:pPr>
        <w:widowControl/>
        <w:spacing w:after="300" w:line="345" w:lineRule="atLeast"/>
        <w:ind w:left="150" w:right="150"/>
        <w:jc w:val="left"/>
        <w:textAlignment w:val="baseline"/>
        <w:rPr>
          <w:rFonts w:ascii="Times New Roman" w:eastAsia="宋体" w:hAnsi="Times New Roman" w:cs="Times New Roman (正文 CS 字体)"/>
          <w:lang w:val="it-IT"/>
        </w:rPr>
      </w:pPr>
      <w:r w:rsidRPr="005B7CD7">
        <w:rPr>
          <w:rFonts w:ascii="Arial" w:eastAsia="宋体" w:hAnsi="Arial" w:cs="Arial"/>
          <w:color w:val="454545"/>
          <w:kern w:val="0"/>
          <w:szCs w:val="21"/>
        </w:rPr>
        <w:t>       </w:t>
      </w:r>
      <w:r w:rsidR="00533B71" w:rsidRPr="00FF036F">
        <w:rPr>
          <w:rFonts w:ascii="Times New Roman" w:eastAsia="宋体" w:hAnsi="Times New Roman" w:cs="Times New Roman (正文 CS 字体)" w:hint="eastAsia"/>
        </w:rPr>
        <w:t>《神曲》</w:t>
      </w:r>
      <w:r w:rsidR="00533B71" w:rsidRPr="005B7CD7">
        <w:rPr>
          <w:rFonts w:ascii="Times New Roman" w:eastAsia="宋体" w:hAnsi="Times New Roman" w:cs="Times New Roman (正文 CS 字体)" w:hint="eastAsia"/>
        </w:rPr>
        <w:t>(</w:t>
      </w:r>
      <w:r w:rsidR="00533B71" w:rsidRPr="005B7CD7">
        <w:rPr>
          <w:rFonts w:ascii="Times New Roman" w:eastAsia="宋体" w:hAnsi="Times New Roman" w:cs="Times New Roman (正文 CS 字体)"/>
          <w:i/>
          <w:iCs/>
        </w:rPr>
        <w:t>La Divina Commedia</w:t>
      </w:r>
      <w:r w:rsidR="00533B71" w:rsidRPr="005B7CD7">
        <w:rPr>
          <w:rFonts w:ascii="Times New Roman" w:eastAsia="宋体" w:hAnsi="Times New Roman" w:cs="Times New Roman (正文 CS 字体)"/>
        </w:rPr>
        <w:t>)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不仅是享誉全球的世界文学名著之一</w:t>
      </w:r>
      <w:r w:rsidR="00533B71" w:rsidRPr="005B7CD7">
        <w:rPr>
          <w:rFonts w:ascii="Times New Roman" w:eastAsia="宋体" w:hAnsi="Times New Roman" w:cs="Times New Roman (正文 CS 字体)" w:hint="eastAsia"/>
        </w:rPr>
        <w:t>，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更是中世纪末期、文艺复兴初期用俗语</w:t>
      </w:r>
      <w:r w:rsidR="00533B71" w:rsidRPr="005B7CD7">
        <w:rPr>
          <w:rFonts w:ascii="Times New Roman" w:eastAsia="宋体" w:hAnsi="Times New Roman" w:cs="Times New Roman (正文 CS 字体)" w:hint="eastAsia"/>
        </w:rPr>
        <w:t>(</w:t>
      </w:r>
      <w:proofErr w:type="spellStart"/>
      <w:r w:rsidR="00533B71" w:rsidRPr="005B7CD7">
        <w:rPr>
          <w:rFonts w:ascii="Times New Roman" w:eastAsia="宋体" w:hAnsi="Times New Roman" w:cs="Times New Roman (正文 CS 字体)"/>
        </w:rPr>
        <w:t>volgare</w:t>
      </w:r>
      <w:proofErr w:type="spellEnd"/>
      <w:r w:rsidR="00533B71" w:rsidRPr="005B7CD7">
        <w:rPr>
          <w:rFonts w:ascii="Times New Roman" w:eastAsia="宋体" w:hAnsi="Times New Roman" w:cs="Times New Roman (正文 CS 字体)"/>
        </w:rPr>
        <w:t>)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而非拉丁语写成的重要作品。清代文人王国维在其名著《红楼梦评论》</w:t>
      </w:r>
      <w:r w:rsidR="00533B71" w:rsidRPr="005B7CD7">
        <w:rPr>
          <w:rFonts w:ascii="Times New Roman" w:eastAsia="宋体" w:hAnsi="Times New Roman" w:cs="Times New Roman (正文 CS 字体)" w:hint="eastAsia"/>
        </w:rPr>
        <w:t>（</w:t>
      </w:r>
      <w:r w:rsidR="00533B71" w:rsidRPr="005B7CD7">
        <w:rPr>
          <w:rFonts w:ascii="Times New Roman" w:eastAsia="宋体" w:hAnsi="Times New Roman" w:cs="Times New Roman (正文 CS 字体)" w:hint="eastAsia"/>
        </w:rPr>
        <w:t>1</w:t>
      </w:r>
      <w:r w:rsidR="00533B71" w:rsidRPr="005B7CD7">
        <w:rPr>
          <w:rFonts w:ascii="Times New Roman" w:eastAsia="宋体" w:hAnsi="Times New Roman" w:cs="Times New Roman (正文 CS 字体)"/>
        </w:rPr>
        <w:t>904</w:t>
      </w:r>
      <w:r w:rsidR="00533B71" w:rsidRPr="005B7CD7">
        <w:rPr>
          <w:rFonts w:ascii="Times New Roman" w:eastAsia="宋体" w:hAnsi="Times New Roman" w:cs="Times New Roman (正文 CS 字体)" w:hint="eastAsia"/>
        </w:rPr>
        <w:t>）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中便已提及但丁与《神曲》。尽管早在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1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901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年钱稻孙之母钱单士厘以《归潜记》命名，首开风气节译《神曲》。然而，因其诗歌文体、遍布隐喻、篇幅宏大等原因，中国读者以各个译本为进路，对作品本身的了解和认识并不全面，甚至存在很多误读。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2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020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年正值中国和意大利建交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5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0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周年，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 xml:space="preserve"> 2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021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年又是《神曲》的作者但丁（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D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ante Alighieri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，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1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265-1321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）去世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7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00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周年纪念。作为世界意大利语言文化周（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S</w:t>
      </w:r>
      <w:r w:rsidR="00533B71" w:rsidRPr="00FF036F">
        <w:rPr>
          <w:rFonts w:ascii="Times New Roman" w:eastAsia="宋体" w:hAnsi="Times New Roman" w:cs="Times New Roman (正文 CS 字体)"/>
          <w:lang w:val="it-IT"/>
        </w:rPr>
        <w:t>ettimana della lingua italiana nel mondo</w:t>
      </w:r>
      <w:r w:rsidR="00533B71" w:rsidRPr="00FF036F">
        <w:rPr>
          <w:rFonts w:ascii="Times New Roman" w:eastAsia="宋体" w:hAnsi="Times New Roman" w:cs="Times New Roman (正文 CS 字体)" w:hint="eastAsia"/>
          <w:lang w:val="it-IT"/>
        </w:rPr>
        <w:t>）主题系列活动之一，王军教授以此为契机，从翻译入手，重新解读《神曲》，以期为大众解读这一文学名著提供另一种可能性。</w:t>
      </w:r>
    </w:p>
    <w:p w14:paraId="0B255B94" w14:textId="53C6052A" w:rsidR="003E6FC9" w:rsidRPr="00906F7B" w:rsidRDefault="00BF2071" w:rsidP="00906F7B">
      <w:pPr>
        <w:widowControl/>
        <w:spacing w:after="300" w:line="345" w:lineRule="atLeast"/>
        <w:ind w:left="150" w:right="150"/>
        <w:jc w:val="left"/>
        <w:textAlignment w:val="baseline"/>
        <w:rPr>
          <w:rFonts w:ascii="Arial" w:eastAsia="宋体" w:hAnsi="Arial" w:cs="Arial"/>
          <w:color w:val="454545"/>
          <w:kern w:val="0"/>
          <w:szCs w:val="21"/>
          <w:lang w:val="mi-NZ"/>
        </w:rPr>
      </w:pPr>
      <w:r>
        <w:rPr>
          <w:rFonts w:ascii="Arial" w:eastAsia="宋体" w:hAnsi="Arial" w:cs="Arial"/>
          <w:noProof/>
          <w:color w:val="454545"/>
          <w:kern w:val="0"/>
          <w:szCs w:val="21"/>
        </w:rPr>
        <w:drawing>
          <wp:anchor distT="0" distB="0" distL="114300" distR="114300" simplePos="0" relativeHeight="251658240" behindDoc="0" locked="0" layoutInCell="1" allowOverlap="1" wp14:anchorId="672A242E" wp14:editId="49FB98DC">
            <wp:simplePos x="0" y="0"/>
            <wp:positionH relativeFrom="column">
              <wp:posOffset>705214</wp:posOffset>
            </wp:positionH>
            <wp:positionV relativeFrom="paragraph">
              <wp:posOffset>515911</wp:posOffset>
            </wp:positionV>
            <wp:extent cx="1379095" cy="1379095"/>
            <wp:effectExtent l="0" t="0" r="5715" b="5715"/>
            <wp:wrapNone/>
            <wp:docPr id="2" name="图片 2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 代码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095" cy="1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A5F">
        <w:rPr>
          <w:rFonts w:ascii="Arial" w:eastAsia="宋体" w:hAnsi="Arial" w:cs="Arial" w:hint="eastAsia"/>
          <w:b/>
          <w:bCs/>
          <w:color w:val="454545"/>
          <w:kern w:val="0"/>
          <w:szCs w:val="21"/>
        </w:rPr>
        <w:t>报名方式</w:t>
      </w:r>
      <w:r w:rsidR="002C1A5F" w:rsidRPr="002C1A5F">
        <w:rPr>
          <w:rFonts w:ascii="Arial" w:eastAsia="宋体" w:hAnsi="Arial" w:cs="Arial"/>
          <w:b/>
          <w:bCs/>
          <w:color w:val="454545"/>
          <w:kern w:val="0"/>
          <w:szCs w:val="21"/>
        </w:rPr>
        <w:t>：</w:t>
      </w:r>
      <w:r w:rsidR="00462D23">
        <w:rPr>
          <w:rFonts w:ascii="Times New Roman" w:eastAsia="宋体" w:hAnsi="Times New Roman" w:cs="Times New Roman (正文 CS 字体)" w:hint="eastAsia"/>
          <w:lang w:val="it-IT"/>
        </w:rPr>
        <w:t>请有意到现场听讲座的师生扫描下</w:t>
      </w:r>
      <w:bookmarkStart w:id="0" w:name="_GoBack"/>
      <w:bookmarkEnd w:id="0"/>
      <w:r w:rsidR="00462D23">
        <w:rPr>
          <w:rFonts w:ascii="Times New Roman" w:eastAsia="宋体" w:hAnsi="Times New Roman" w:cs="Times New Roman (正文 CS 字体)" w:hint="eastAsia"/>
          <w:lang w:val="it-IT"/>
        </w:rPr>
        <w:t>方的二维码报名，感谢配合。</w:t>
      </w:r>
    </w:p>
    <w:sectPr w:rsidR="003E6FC9" w:rsidRPr="00906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303BF" w14:textId="77777777" w:rsidR="00015265" w:rsidRDefault="00015265" w:rsidP="003176EB">
      <w:r>
        <w:separator/>
      </w:r>
    </w:p>
  </w:endnote>
  <w:endnote w:type="continuationSeparator" w:id="0">
    <w:p w14:paraId="07A38D42" w14:textId="77777777" w:rsidR="00015265" w:rsidRDefault="00015265" w:rsidP="0031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(正文 CS 字体)"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35220" w14:textId="77777777" w:rsidR="00015265" w:rsidRDefault="00015265" w:rsidP="003176EB">
      <w:r>
        <w:separator/>
      </w:r>
    </w:p>
  </w:footnote>
  <w:footnote w:type="continuationSeparator" w:id="0">
    <w:p w14:paraId="2A00224F" w14:textId="77777777" w:rsidR="00015265" w:rsidRDefault="00015265" w:rsidP="00317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5F"/>
    <w:rsid w:val="00015265"/>
    <w:rsid w:val="001767EA"/>
    <w:rsid w:val="002C1A5F"/>
    <w:rsid w:val="003176EB"/>
    <w:rsid w:val="003E5E20"/>
    <w:rsid w:val="003E6FC9"/>
    <w:rsid w:val="00462D23"/>
    <w:rsid w:val="00503E45"/>
    <w:rsid w:val="00533B71"/>
    <w:rsid w:val="005A42C7"/>
    <w:rsid w:val="005B7CD7"/>
    <w:rsid w:val="00677F11"/>
    <w:rsid w:val="00694123"/>
    <w:rsid w:val="00906F7B"/>
    <w:rsid w:val="00BC6EE4"/>
    <w:rsid w:val="00BF2071"/>
    <w:rsid w:val="00EB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6A6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link w:val="5Char"/>
    <w:uiPriority w:val="9"/>
    <w:qFormat/>
    <w:rsid w:val="002C1A5F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uiPriority w:val="9"/>
    <w:rsid w:val="002C1A5F"/>
    <w:rPr>
      <w:rFonts w:ascii="宋体" w:eastAsia="宋体" w:hAnsi="宋体" w:cs="宋体"/>
      <w:b/>
      <w:bCs/>
      <w:kern w:val="0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C1A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2C1A5F"/>
    <w:rPr>
      <w:b/>
      <w:bCs/>
    </w:rPr>
  </w:style>
  <w:style w:type="paragraph" w:styleId="a5">
    <w:name w:val="header"/>
    <w:basedOn w:val="a"/>
    <w:link w:val="Char"/>
    <w:uiPriority w:val="99"/>
    <w:unhideWhenUsed/>
    <w:rsid w:val="00317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176E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176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176E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link w:val="5Char"/>
    <w:uiPriority w:val="9"/>
    <w:qFormat/>
    <w:rsid w:val="002C1A5F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uiPriority w:val="9"/>
    <w:rsid w:val="002C1A5F"/>
    <w:rPr>
      <w:rFonts w:ascii="宋体" w:eastAsia="宋体" w:hAnsi="宋体" w:cs="宋体"/>
      <w:b/>
      <w:bCs/>
      <w:kern w:val="0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C1A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2C1A5F"/>
    <w:rPr>
      <w:b/>
      <w:bCs/>
    </w:rPr>
  </w:style>
  <w:style w:type="paragraph" w:styleId="a5">
    <w:name w:val="header"/>
    <w:basedOn w:val="a"/>
    <w:link w:val="Char"/>
    <w:uiPriority w:val="99"/>
    <w:unhideWhenUsed/>
    <w:rsid w:val="00317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176E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176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176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9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 晓路</dc:creator>
  <cp:lastModifiedBy>刘苏</cp:lastModifiedBy>
  <cp:revision>2</cp:revision>
  <dcterms:created xsi:type="dcterms:W3CDTF">2020-10-08T02:34:00Z</dcterms:created>
  <dcterms:modified xsi:type="dcterms:W3CDTF">2020-10-08T02:34:00Z</dcterms:modified>
</cp:coreProperties>
</file>